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918200" cy="3469506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1217" l="0" r="0" t="121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34695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8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800"/>
          <w:sz w:val="38"/>
          <w:szCs w:val="38"/>
          <w:u w:val="none"/>
          <w:shd w:fill="auto" w:val="clear"/>
          <w:vertAlign w:val="baseline"/>
          <w:rtl w:val="0"/>
        </w:rPr>
        <w:t xml:space="preserve">FÖRENINGEN FÖR FAMILJECENTRALERS FRÄMJANDE</w:t>
      </w: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®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